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DD3B1" w14:textId="77777777" w:rsidR="00D634FF" w:rsidRDefault="00D634FF" w:rsidP="00D634FF">
      <w:pPr>
        <w:pStyle w:val="Balk1"/>
      </w:pPr>
    </w:p>
    <w:p w14:paraId="1C36D55A" w14:textId="77777777" w:rsidR="00D634FF" w:rsidRPr="00D634FF" w:rsidRDefault="00D634FF" w:rsidP="00D634FF"/>
    <w:p w14:paraId="491ECE7F" w14:textId="6C2C8F1A" w:rsidR="00721192" w:rsidRPr="00721192" w:rsidRDefault="00EE7CD2" w:rsidP="00721192">
      <w:pPr>
        <w:tabs>
          <w:tab w:val="left" w:pos="1210"/>
        </w:tabs>
        <w:jc w:val="both"/>
        <w:rPr>
          <w:rFonts w:ascii="Arial" w:hAnsi="Arial" w:cs="Arial"/>
          <w:sz w:val="28"/>
          <w:szCs w:val="28"/>
        </w:rPr>
      </w:pPr>
      <w:r>
        <w:rPr>
          <w:rFonts w:ascii="Arial" w:hAnsi="Arial" w:cs="Arial"/>
          <w:sz w:val="28"/>
          <w:szCs w:val="28"/>
        </w:rPr>
        <w:t>F</w:t>
      </w:r>
      <w:r w:rsidR="00686088" w:rsidRPr="00721192">
        <w:rPr>
          <w:rFonts w:ascii="Arial" w:hAnsi="Arial" w:cs="Arial"/>
          <w:sz w:val="28"/>
          <w:szCs w:val="28"/>
        </w:rPr>
        <w:t xml:space="preserve">irmamız </w:t>
      </w:r>
      <w:r w:rsidR="006B0AA8" w:rsidRPr="00721192">
        <w:rPr>
          <w:rFonts w:ascii="Arial" w:hAnsi="Arial" w:cs="Arial"/>
          <w:sz w:val="28"/>
          <w:szCs w:val="28"/>
        </w:rPr>
        <w:t>Kalite politika</w:t>
      </w:r>
      <w:r w:rsidR="00686088" w:rsidRPr="00721192">
        <w:rPr>
          <w:rFonts w:ascii="Arial" w:hAnsi="Arial" w:cs="Arial"/>
          <w:sz w:val="28"/>
          <w:szCs w:val="28"/>
        </w:rPr>
        <w:t>sı</w:t>
      </w:r>
      <w:r w:rsidR="006B0AA8" w:rsidRPr="00721192">
        <w:rPr>
          <w:rFonts w:ascii="Arial" w:hAnsi="Arial" w:cs="Arial"/>
          <w:sz w:val="28"/>
          <w:szCs w:val="28"/>
        </w:rPr>
        <w:t>;</w:t>
      </w:r>
    </w:p>
    <w:p w14:paraId="2A0A2DCE" w14:textId="77777777" w:rsidR="004679F3" w:rsidRDefault="004679F3" w:rsidP="00721192">
      <w:pPr>
        <w:rPr>
          <w:rFonts w:ascii="Arial" w:eastAsia="Times New Roman" w:hAnsi="Arial" w:cs="Arial"/>
          <w:sz w:val="28"/>
          <w:szCs w:val="28"/>
        </w:rPr>
      </w:pPr>
      <w:proofErr w:type="spellStart"/>
      <w:r w:rsidRPr="004679F3">
        <w:rPr>
          <w:rFonts w:ascii="Arial" w:eastAsia="Times New Roman" w:hAnsi="Arial" w:cs="Arial"/>
          <w:sz w:val="28"/>
          <w:szCs w:val="28"/>
        </w:rPr>
        <w:t>Aritatürk</w:t>
      </w:r>
      <w:proofErr w:type="spellEnd"/>
      <w:r w:rsidRPr="004679F3">
        <w:rPr>
          <w:rFonts w:ascii="Arial" w:eastAsia="Times New Roman" w:hAnsi="Arial" w:cs="Arial"/>
          <w:sz w:val="28"/>
          <w:szCs w:val="28"/>
        </w:rPr>
        <w:t xml:space="preserve">, yenilikçi yazılım çözümleriyle fark yaratıyor. Bahis ve şans oyunları alanında uzmanlaşmış bir yazılım şirketi olarak, sektörde öncü bir rol üstleniyoruz. Geliştirdiğimiz özelleştirilebilir ve kullanıcı dostu platformlar sayesinde, müşterilerimize unutulmaz bir oyun deneyimi sunuyoruz. Aynı zamanda milli piyango ile olan iş birliğimizle, büyük ikramiyelerin heyecanını kullanıcılarımıza ulaştırıyoruz. </w:t>
      </w:r>
    </w:p>
    <w:p w14:paraId="0DE57EAA" w14:textId="4D86678B" w:rsidR="004679F3" w:rsidRDefault="004679F3" w:rsidP="00721192">
      <w:pPr>
        <w:rPr>
          <w:rFonts w:ascii="Arial" w:eastAsia="Times New Roman" w:hAnsi="Arial" w:cs="Arial"/>
          <w:sz w:val="28"/>
          <w:szCs w:val="28"/>
        </w:rPr>
      </w:pPr>
      <w:r w:rsidRPr="004679F3">
        <w:rPr>
          <w:rFonts w:ascii="Arial" w:eastAsia="Times New Roman" w:hAnsi="Arial" w:cs="Arial"/>
          <w:sz w:val="28"/>
          <w:szCs w:val="28"/>
        </w:rPr>
        <w:t xml:space="preserve">İnovasyon ve güvenilirlik ilkeleriyle hareket eden </w:t>
      </w:r>
      <w:proofErr w:type="spellStart"/>
      <w:r w:rsidRPr="004679F3">
        <w:rPr>
          <w:rFonts w:ascii="Arial" w:eastAsia="Times New Roman" w:hAnsi="Arial" w:cs="Arial"/>
          <w:sz w:val="28"/>
          <w:szCs w:val="28"/>
        </w:rPr>
        <w:t>AritaTürk</w:t>
      </w:r>
      <w:proofErr w:type="spellEnd"/>
      <w:r w:rsidRPr="004679F3">
        <w:rPr>
          <w:rFonts w:ascii="Arial" w:eastAsia="Times New Roman" w:hAnsi="Arial" w:cs="Arial"/>
          <w:sz w:val="28"/>
          <w:szCs w:val="28"/>
        </w:rPr>
        <w:t>, müşteri memnuniyetini en üst düzeyde tutmak için sürekli olarak kendini geliştiri</w:t>
      </w:r>
      <w:r>
        <w:rPr>
          <w:rFonts w:ascii="Arial" w:eastAsia="Times New Roman" w:hAnsi="Arial" w:cs="Arial"/>
          <w:sz w:val="28"/>
          <w:szCs w:val="28"/>
        </w:rPr>
        <w:t>r.</w:t>
      </w:r>
      <w:r w:rsidRPr="004679F3">
        <w:rPr>
          <w:rFonts w:ascii="Arial" w:eastAsia="Times New Roman" w:hAnsi="Arial" w:cs="Arial"/>
          <w:sz w:val="28"/>
          <w:szCs w:val="28"/>
        </w:rPr>
        <w:t xml:space="preserve"> </w:t>
      </w:r>
    </w:p>
    <w:p w14:paraId="7B315DF7" w14:textId="77777777" w:rsidR="004679F3" w:rsidRDefault="004679F3" w:rsidP="00721192">
      <w:pPr>
        <w:rPr>
          <w:rFonts w:ascii="Arial" w:eastAsia="Times New Roman" w:hAnsi="Arial" w:cs="Arial"/>
          <w:sz w:val="28"/>
          <w:szCs w:val="28"/>
        </w:rPr>
      </w:pPr>
      <w:r w:rsidRPr="004679F3">
        <w:rPr>
          <w:rFonts w:ascii="Arial" w:eastAsia="Times New Roman" w:hAnsi="Arial" w:cs="Arial"/>
          <w:sz w:val="28"/>
          <w:szCs w:val="28"/>
        </w:rPr>
        <w:t xml:space="preserve">Amacımız, kullanıcılarımıza sektörün en iyi yazılım çözümlerini sunarak onların başarılarını ve kazançlarını artırmak. </w:t>
      </w:r>
    </w:p>
    <w:p w14:paraId="787AB015" w14:textId="67F26774" w:rsidR="004679F3" w:rsidRDefault="004679F3" w:rsidP="00721192">
      <w:pPr>
        <w:rPr>
          <w:rFonts w:ascii="Arial" w:eastAsia="Times New Roman" w:hAnsi="Arial" w:cs="Arial"/>
          <w:sz w:val="28"/>
          <w:szCs w:val="28"/>
        </w:rPr>
      </w:pPr>
      <w:proofErr w:type="spellStart"/>
      <w:r w:rsidRPr="004679F3">
        <w:rPr>
          <w:rFonts w:ascii="Arial" w:eastAsia="Times New Roman" w:hAnsi="Arial" w:cs="Arial"/>
          <w:sz w:val="28"/>
          <w:szCs w:val="28"/>
        </w:rPr>
        <w:t>Arita</w:t>
      </w:r>
      <w:r>
        <w:rPr>
          <w:rFonts w:ascii="Arial" w:eastAsia="Times New Roman" w:hAnsi="Arial" w:cs="Arial"/>
          <w:sz w:val="28"/>
          <w:szCs w:val="28"/>
        </w:rPr>
        <w:t>T</w:t>
      </w:r>
      <w:r w:rsidRPr="004679F3">
        <w:rPr>
          <w:rFonts w:ascii="Arial" w:eastAsia="Times New Roman" w:hAnsi="Arial" w:cs="Arial"/>
          <w:sz w:val="28"/>
          <w:szCs w:val="28"/>
        </w:rPr>
        <w:t>ürk</w:t>
      </w:r>
      <w:proofErr w:type="spellEnd"/>
      <w:r w:rsidRPr="004679F3">
        <w:rPr>
          <w:rFonts w:ascii="Arial" w:eastAsia="Times New Roman" w:hAnsi="Arial" w:cs="Arial"/>
          <w:sz w:val="28"/>
          <w:szCs w:val="28"/>
        </w:rPr>
        <w:t xml:space="preserve"> olarak, geleceğin şans oyunlarını tasarlamak için sürekli olarak teknolojik trendleri takip ed</w:t>
      </w:r>
      <w:r>
        <w:rPr>
          <w:rFonts w:ascii="Arial" w:eastAsia="Times New Roman" w:hAnsi="Arial" w:cs="Arial"/>
          <w:sz w:val="28"/>
          <w:szCs w:val="28"/>
        </w:rPr>
        <w:t>er</w:t>
      </w:r>
      <w:r w:rsidRPr="004679F3">
        <w:rPr>
          <w:rFonts w:ascii="Arial" w:eastAsia="Times New Roman" w:hAnsi="Arial" w:cs="Arial"/>
          <w:sz w:val="28"/>
          <w:szCs w:val="28"/>
        </w:rPr>
        <w:t xml:space="preserve"> ve sektöre yön veri</w:t>
      </w:r>
      <w:r>
        <w:rPr>
          <w:rFonts w:ascii="Arial" w:eastAsia="Times New Roman" w:hAnsi="Arial" w:cs="Arial"/>
          <w:sz w:val="28"/>
          <w:szCs w:val="28"/>
        </w:rPr>
        <w:t>riz.</w:t>
      </w:r>
      <w:r w:rsidRPr="004679F3">
        <w:rPr>
          <w:rFonts w:ascii="Arial" w:eastAsia="Times New Roman" w:hAnsi="Arial" w:cs="Arial"/>
          <w:sz w:val="28"/>
          <w:szCs w:val="28"/>
        </w:rPr>
        <w:t xml:space="preserve"> </w:t>
      </w:r>
    </w:p>
    <w:p w14:paraId="17B01499" w14:textId="39D578C1" w:rsidR="009340A7" w:rsidRPr="00721192" w:rsidRDefault="004679F3" w:rsidP="00721192">
      <w:pPr>
        <w:rPr>
          <w:rFonts w:ascii="Arial" w:hAnsi="Arial" w:cs="Arial"/>
          <w:sz w:val="28"/>
          <w:szCs w:val="28"/>
        </w:rPr>
      </w:pPr>
      <w:r w:rsidRPr="004679F3">
        <w:rPr>
          <w:rFonts w:ascii="Arial" w:eastAsia="Times New Roman" w:hAnsi="Arial" w:cs="Arial"/>
          <w:sz w:val="28"/>
          <w:szCs w:val="28"/>
        </w:rPr>
        <w:t>Müşterilerimize hızlı, güvenilir ve etkileyici çözümler sunarak</w:t>
      </w:r>
      <w:r>
        <w:rPr>
          <w:rFonts w:ascii="Arial" w:eastAsia="Times New Roman" w:hAnsi="Arial" w:cs="Arial"/>
          <w:sz w:val="28"/>
          <w:szCs w:val="28"/>
        </w:rPr>
        <w:t xml:space="preserve"> ve mevzuat şartlarına uyarak</w:t>
      </w:r>
      <w:r w:rsidRPr="004679F3">
        <w:rPr>
          <w:rFonts w:ascii="Arial" w:eastAsia="Times New Roman" w:hAnsi="Arial" w:cs="Arial"/>
          <w:sz w:val="28"/>
          <w:szCs w:val="28"/>
        </w:rPr>
        <w:t xml:space="preserve"> sektördeki liderliğimizi sürdür</w:t>
      </w:r>
      <w:r>
        <w:rPr>
          <w:rFonts w:ascii="Arial" w:eastAsia="Times New Roman" w:hAnsi="Arial" w:cs="Arial"/>
          <w:sz w:val="28"/>
          <w:szCs w:val="28"/>
        </w:rPr>
        <w:t>mek kalite politikamızdır.</w:t>
      </w:r>
    </w:p>
    <w:p w14:paraId="5912F9F6" w14:textId="36E5B84A" w:rsidR="00143DCF" w:rsidRDefault="00143DCF" w:rsidP="00721192">
      <w:pPr>
        <w:rPr>
          <w:rFonts w:ascii="Arial" w:hAnsi="Arial" w:cs="Arial"/>
          <w:sz w:val="24"/>
          <w:szCs w:val="24"/>
        </w:rPr>
      </w:pPr>
    </w:p>
    <w:p w14:paraId="25DBCDE5" w14:textId="7C7689F4" w:rsidR="00721192" w:rsidRDefault="00721192" w:rsidP="00721192">
      <w:pPr>
        <w:rPr>
          <w:rFonts w:ascii="Arial" w:hAnsi="Arial" w:cs="Arial"/>
          <w:sz w:val="24"/>
          <w:szCs w:val="24"/>
        </w:rPr>
      </w:pPr>
    </w:p>
    <w:p w14:paraId="6A974595" w14:textId="77777777" w:rsidR="00721192" w:rsidRPr="00143DCF" w:rsidRDefault="00721192" w:rsidP="00721192">
      <w:pPr>
        <w:rPr>
          <w:rFonts w:ascii="Arial" w:hAnsi="Arial" w:cs="Arial"/>
          <w:sz w:val="24"/>
          <w:szCs w:val="24"/>
        </w:rPr>
      </w:pPr>
    </w:p>
    <w:p w14:paraId="6E07D576" w14:textId="38DC0FB5" w:rsidR="00143DCF" w:rsidRDefault="00143DCF" w:rsidP="00721192">
      <w:pPr>
        <w:jc w:val="right"/>
        <w:rPr>
          <w:rFonts w:ascii="Arial" w:hAnsi="Arial" w:cs="Arial"/>
          <w:sz w:val="28"/>
          <w:szCs w:val="28"/>
        </w:rPr>
      </w:pPr>
      <w:r w:rsidRPr="00721192">
        <w:rPr>
          <w:rFonts w:ascii="Arial" w:hAnsi="Arial" w:cs="Arial"/>
          <w:sz w:val="28"/>
          <w:szCs w:val="28"/>
        </w:rPr>
        <w:t>Genel Müdür</w:t>
      </w:r>
    </w:p>
    <w:sectPr w:rsidR="00143DCF" w:rsidSect="00AA00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10CD3" w14:textId="77777777" w:rsidR="007600B0" w:rsidRDefault="007600B0" w:rsidP="00143DCF">
      <w:pPr>
        <w:spacing w:after="0" w:line="240" w:lineRule="auto"/>
      </w:pPr>
      <w:r>
        <w:separator/>
      </w:r>
    </w:p>
  </w:endnote>
  <w:endnote w:type="continuationSeparator" w:id="0">
    <w:p w14:paraId="4DE151E2" w14:textId="77777777" w:rsidR="007600B0" w:rsidRDefault="007600B0" w:rsidP="0014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B820" w14:textId="77777777" w:rsidR="00EE7CD2" w:rsidRDefault="00EE7C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D183C" w14:textId="77777777" w:rsidR="00EE7CD2" w:rsidRDefault="00EE7C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5434" w14:textId="77777777" w:rsidR="00EE7CD2" w:rsidRDefault="00EE7C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602B" w14:textId="77777777" w:rsidR="007600B0" w:rsidRDefault="007600B0" w:rsidP="00143DCF">
      <w:pPr>
        <w:spacing w:after="0" w:line="240" w:lineRule="auto"/>
      </w:pPr>
      <w:r>
        <w:separator/>
      </w:r>
    </w:p>
  </w:footnote>
  <w:footnote w:type="continuationSeparator" w:id="0">
    <w:p w14:paraId="6F1FF65E" w14:textId="77777777" w:rsidR="007600B0" w:rsidRDefault="007600B0" w:rsidP="0014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466C" w14:textId="77777777" w:rsidR="00EE7CD2" w:rsidRDefault="00EE7C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65" w:type="dxa"/>
      <w:jc w:val="center"/>
      <w:tblLayout w:type="fixed"/>
      <w:tblCellMar>
        <w:left w:w="70" w:type="dxa"/>
        <w:right w:w="70" w:type="dxa"/>
      </w:tblCellMar>
      <w:tblLook w:val="0000" w:firstRow="0" w:lastRow="0" w:firstColumn="0" w:lastColumn="0" w:noHBand="0" w:noVBand="0"/>
    </w:tblPr>
    <w:tblGrid>
      <w:gridCol w:w="2666"/>
      <w:gridCol w:w="4714"/>
      <w:gridCol w:w="1807"/>
      <w:gridCol w:w="1878"/>
    </w:tblGrid>
    <w:tr w:rsidR="00143DCF" w14:paraId="070199BA" w14:textId="77777777" w:rsidTr="00AA0015">
      <w:trPr>
        <w:trHeight w:val="1560"/>
        <w:jc w:val="center"/>
      </w:trPr>
      <w:tc>
        <w:tcPr>
          <w:tcW w:w="2666" w:type="dxa"/>
        </w:tcPr>
        <w:p w14:paraId="42FEC0E5" w14:textId="7A342DD4" w:rsidR="00143DCF" w:rsidRPr="00143DCF" w:rsidRDefault="00000000" w:rsidP="004D0A7F">
          <w:pPr>
            <w:pStyle w:val="stBilgi"/>
            <w:jc w:val="center"/>
            <w:rPr>
              <w:rFonts w:ascii="Arial" w:hAnsi="Arial" w:cs="Arial"/>
            </w:rPr>
          </w:pPr>
          <w:r>
            <w:rPr>
              <w:rFonts w:ascii="Arial" w:hAnsi="Arial" w:cs="Arial"/>
              <w:noProof/>
            </w:rPr>
            <w:object w:dxaOrig="1440" w:dyaOrig="1440" w14:anchorId="065C3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pt;margin-top:15.95pt;width:96.5pt;height:42pt;z-index:251658240">
                <v:imagedata r:id="rId1" o:title=""/>
              </v:shape>
              <o:OLEObject Type="Embed" ProgID="PBrush" ShapeID="_x0000_s1026" DrawAspect="Content" ObjectID="_1792221986" r:id="rId2"/>
            </w:object>
          </w:r>
        </w:p>
      </w:tc>
      <w:tc>
        <w:tcPr>
          <w:tcW w:w="4714" w:type="dxa"/>
          <w:vAlign w:val="center"/>
        </w:tcPr>
        <w:p w14:paraId="423AEAF5" w14:textId="5596F341" w:rsidR="00143DCF" w:rsidRPr="00AA0015" w:rsidRDefault="00AA0015" w:rsidP="00AA0015">
          <w:pPr>
            <w:pStyle w:val="Balk1"/>
            <w:spacing w:after="0"/>
            <w:ind w:left="0"/>
          </w:pPr>
          <w:r w:rsidRPr="00AA0015">
            <w:rPr>
              <w:sz w:val="40"/>
              <w:szCs w:val="28"/>
            </w:rPr>
            <w:t>KALİTE POLİTİKASI</w:t>
          </w:r>
        </w:p>
      </w:tc>
      <w:tc>
        <w:tcPr>
          <w:tcW w:w="1807" w:type="dxa"/>
          <w:vAlign w:val="center"/>
        </w:tcPr>
        <w:p w14:paraId="69549AB5" w14:textId="77777777" w:rsidR="00143DCF" w:rsidRPr="00143DCF" w:rsidRDefault="00143DCF" w:rsidP="00AA0015">
          <w:pPr>
            <w:pStyle w:val="stBilgi"/>
            <w:spacing w:before="100"/>
            <w:rPr>
              <w:rFonts w:ascii="Arial" w:hAnsi="Arial" w:cs="Arial"/>
              <w:b/>
            </w:rPr>
          </w:pPr>
          <w:r w:rsidRPr="00143DCF">
            <w:rPr>
              <w:rFonts w:ascii="Arial" w:hAnsi="Arial" w:cs="Arial"/>
              <w:b/>
            </w:rPr>
            <w:t>Doküman No</w:t>
          </w:r>
        </w:p>
        <w:p w14:paraId="6DC00C8F" w14:textId="77777777" w:rsidR="00143DCF" w:rsidRPr="00143DCF" w:rsidRDefault="00143DCF" w:rsidP="00AA0015">
          <w:pPr>
            <w:pStyle w:val="stBilgi"/>
            <w:spacing w:before="100"/>
            <w:rPr>
              <w:rFonts w:ascii="Arial" w:hAnsi="Arial" w:cs="Arial"/>
              <w:b/>
            </w:rPr>
          </w:pPr>
          <w:r w:rsidRPr="00143DCF">
            <w:rPr>
              <w:rFonts w:ascii="Arial" w:hAnsi="Arial" w:cs="Arial"/>
              <w:b/>
            </w:rPr>
            <w:t>Yayın Tarihi</w:t>
          </w:r>
        </w:p>
        <w:p w14:paraId="7BAEBEFC" w14:textId="77777777" w:rsidR="00143DCF" w:rsidRPr="00143DCF" w:rsidRDefault="00143DCF" w:rsidP="00AA0015">
          <w:pPr>
            <w:pStyle w:val="stBilgi"/>
            <w:spacing w:before="100"/>
            <w:rPr>
              <w:rFonts w:ascii="Arial" w:hAnsi="Arial" w:cs="Arial"/>
              <w:b/>
            </w:rPr>
          </w:pPr>
          <w:r w:rsidRPr="00143DCF">
            <w:rPr>
              <w:rFonts w:ascii="Arial" w:hAnsi="Arial" w:cs="Arial"/>
              <w:b/>
            </w:rPr>
            <w:t>Revizyon No</w:t>
          </w:r>
        </w:p>
      </w:tc>
      <w:tc>
        <w:tcPr>
          <w:tcW w:w="1878" w:type="dxa"/>
          <w:vAlign w:val="center"/>
        </w:tcPr>
        <w:p w14:paraId="79E1BF42" w14:textId="58C17345" w:rsidR="00143DCF" w:rsidRPr="00143DCF" w:rsidRDefault="00143DCF" w:rsidP="00AA0015">
          <w:pPr>
            <w:pStyle w:val="stBilgi"/>
            <w:spacing w:before="100"/>
            <w:rPr>
              <w:rFonts w:ascii="Arial" w:hAnsi="Arial" w:cs="Arial"/>
            </w:rPr>
          </w:pPr>
          <w:r w:rsidRPr="00143DCF">
            <w:rPr>
              <w:rFonts w:ascii="Arial" w:hAnsi="Arial" w:cs="Arial"/>
            </w:rPr>
            <w:t xml:space="preserve">: </w:t>
          </w:r>
          <w:r w:rsidR="00AA0015">
            <w:rPr>
              <w:rFonts w:ascii="Arial" w:hAnsi="Arial" w:cs="Arial"/>
            </w:rPr>
            <w:t>KEK.01-EK.05</w:t>
          </w:r>
        </w:p>
        <w:p w14:paraId="64732E9A" w14:textId="67898E2D" w:rsidR="00143DCF" w:rsidRPr="00143DCF" w:rsidRDefault="00143DCF" w:rsidP="00AA0015">
          <w:pPr>
            <w:pStyle w:val="stBilgi"/>
            <w:spacing w:before="100"/>
            <w:rPr>
              <w:rFonts w:ascii="Arial" w:hAnsi="Arial" w:cs="Arial"/>
            </w:rPr>
          </w:pPr>
          <w:r>
            <w:rPr>
              <w:rFonts w:ascii="Arial" w:hAnsi="Arial" w:cs="Arial"/>
            </w:rPr>
            <w:t>:</w:t>
          </w:r>
          <w:r w:rsidRPr="00143DCF">
            <w:rPr>
              <w:rFonts w:ascii="Arial" w:hAnsi="Arial" w:cs="Arial"/>
            </w:rPr>
            <w:t xml:space="preserve"> </w:t>
          </w:r>
          <w:r w:rsidR="00AA0015">
            <w:rPr>
              <w:rFonts w:ascii="Arial" w:hAnsi="Arial" w:cs="Arial"/>
            </w:rPr>
            <w:t>07.0</w:t>
          </w:r>
          <w:r w:rsidR="00EE7CD2">
            <w:rPr>
              <w:rFonts w:ascii="Arial" w:hAnsi="Arial" w:cs="Arial"/>
            </w:rPr>
            <w:t>5</w:t>
          </w:r>
          <w:r w:rsidR="00AA0015">
            <w:rPr>
              <w:rFonts w:ascii="Arial" w:hAnsi="Arial" w:cs="Arial"/>
            </w:rPr>
            <w:t>.202</w:t>
          </w:r>
          <w:r w:rsidR="00EE7CD2">
            <w:rPr>
              <w:rFonts w:ascii="Arial" w:hAnsi="Arial" w:cs="Arial"/>
            </w:rPr>
            <w:t>4</w:t>
          </w:r>
        </w:p>
        <w:p w14:paraId="31CFABE1" w14:textId="3F33D6E0" w:rsidR="00143DCF" w:rsidRPr="00143DCF" w:rsidRDefault="00143DCF" w:rsidP="00AA0015">
          <w:pPr>
            <w:pStyle w:val="stBilgi"/>
            <w:spacing w:before="100"/>
            <w:rPr>
              <w:rFonts w:ascii="Arial" w:hAnsi="Arial" w:cs="Arial"/>
            </w:rPr>
          </w:pPr>
          <w:r w:rsidRPr="00143DCF">
            <w:rPr>
              <w:rFonts w:ascii="Arial" w:hAnsi="Arial" w:cs="Arial"/>
            </w:rPr>
            <w:t>:</w:t>
          </w:r>
          <w:r>
            <w:rPr>
              <w:rStyle w:val="SayfaNumaras"/>
              <w:rFonts w:ascii="Arial" w:hAnsi="Arial" w:cs="Arial"/>
            </w:rPr>
            <w:t>00 / 00.00.000</w:t>
          </w:r>
          <w:r w:rsidR="00AA0015">
            <w:rPr>
              <w:rStyle w:val="SayfaNumaras"/>
              <w:rFonts w:ascii="Arial" w:hAnsi="Arial" w:cs="Arial"/>
            </w:rPr>
            <w:t>0</w:t>
          </w:r>
        </w:p>
      </w:tc>
    </w:tr>
  </w:tbl>
  <w:p w14:paraId="637336E1" w14:textId="77777777" w:rsidR="00143DCF" w:rsidRDefault="00143DC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FC07" w14:textId="77777777" w:rsidR="00EE7CD2" w:rsidRDefault="00EE7C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C11DC"/>
    <w:multiLevelType w:val="hybridMultilevel"/>
    <w:tmpl w:val="BAC0FED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F787A38"/>
    <w:multiLevelType w:val="hybridMultilevel"/>
    <w:tmpl w:val="27B21CB6"/>
    <w:lvl w:ilvl="0" w:tplc="041F0001">
      <w:start w:val="1"/>
      <w:numFmt w:val="bullet"/>
      <w:lvlText w:val=""/>
      <w:lvlJc w:val="left"/>
      <w:pPr>
        <w:ind w:left="4822" w:hanging="360"/>
      </w:pPr>
      <w:rPr>
        <w:rFonts w:ascii="Symbol" w:hAnsi="Symbol" w:hint="default"/>
      </w:rPr>
    </w:lvl>
    <w:lvl w:ilvl="1" w:tplc="041F0003" w:tentative="1">
      <w:start w:val="1"/>
      <w:numFmt w:val="bullet"/>
      <w:lvlText w:val="o"/>
      <w:lvlJc w:val="left"/>
      <w:pPr>
        <w:ind w:left="5542" w:hanging="360"/>
      </w:pPr>
      <w:rPr>
        <w:rFonts w:ascii="Courier New" w:hAnsi="Courier New" w:cs="Courier New" w:hint="default"/>
      </w:rPr>
    </w:lvl>
    <w:lvl w:ilvl="2" w:tplc="041F0005" w:tentative="1">
      <w:start w:val="1"/>
      <w:numFmt w:val="bullet"/>
      <w:lvlText w:val=""/>
      <w:lvlJc w:val="left"/>
      <w:pPr>
        <w:ind w:left="6262" w:hanging="360"/>
      </w:pPr>
      <w:rPr>
        <w:rFonts w:ascii="Wingdings" w:hAnsi="Wingdings" w:hint="default"/>
      </w:rPr>
    </w:lvl>
    <w:lvl w:ilvl="3" w:tplc="041F0001" w:tentative="1">
      <w:start w:val="1"/>
      <w:numFmt w:val="bullet"/>
      <w:lvlText w:val=""/>
      <w:lvlJc w:val="left"/>
      <w:pPr>
        <w:ind w:left="6982" w:hanging="360"/>
      </w:pPr>
      <w:rPr>
        <w:rFonts w:ascii="Symbol" w:hAnsi="Symbol" w:hint="default"/>
      </w:rPr>
    </w:lvl>
    <w:lvl w:ilvl="4" w:tplc="041F0003" w:tentative="1">
      <w:start w:val="1"/>
      <w:numFmt w:val="bullet"/>
      <w:lvlText w:val="o"/>
      <w:lvlJc w:val="left"/>
      <w:pPr>
        <w:ind w:left="7702" w:hanging="360"/>
      </w:pPr>
      <w:rPr>
        <w:rFonts w:ascii="Courier New" w:hAnsi="Courier New" w:cs="Courier New" w:hint="default"/>
      </w:rPr>
    </w:lvl>
    <w:lvl w:ilvl="5" w:tplc="041F0005" w:tentative="1">
      <w:start w:val="1"/>
      <w:numFmt w:val="bullet"/>
      <w:lvlText w:val=""/>
      <w:lvlJc w:val="left"/>
      <w:pPr>
        <w:ind w:left="8422" w:hanging="360"/>
      </w:pPr>
      <w:rPr>
        <w:rFonts w:ascii="Wingdings" w:hAnsi="Wingdings" w:hint="default"/>
      </w:rPr>
    </w:lvl>
    <w:lvl w:ilvl="6" w:tplc="041F0001" w:tentative="1">
      <w:start w:val="1"/>
      <w:numFmt w:val="bullet"/>
      <w:lvlText w:val=""/>
      <w:lvlJc w:val="left"/>
      <w:pPr>
        <w:ind w:left="9142" w:hanging="360"/>
      </w:pPr>
      <w:rPr>
        <w:rFonts w:ascii="Symbol" w:hAnsi="Symbol" w:hint="default"/>
      </w:rPr>
    </w:lvl>
    <w:lvl w:ilvl="7" w:tplc="041F0003" w:tentative="1">
      <w:start w:val="1"/>
      <w:numFmt w:val="bullet"/>
      <w:lvlText w:val="o"/>
      <w:lvlJc w:val="left"/>
      <w:pPr>
        <w:ind w:left="9862" w:hanging="360"/>
      </w:pPr>
      <w:rPr>
        <w:rFonts w:ascii="Courier New" w:hAnsi="Courier New" w:cs="Courier New" w:hint="default"/>
      </w:rPr>
    </w:lvl>
    <w:lvl w:ilvl="8" w:tplc="041F0005" w:tentative="1">
      <w:start w:val="1"/>
      <w:numFmt w:val="bullet"/>
      <w:lvlText w:val=""/>
      <w:lvlJc w:val="left"/>
      <w:pPr>
        <w:ind w:left="10582" w:hanging="360"/>
      </w:pPr>
      <w:rPr>
        <w:rFonts w:ascii="Wingdings" w:hAnsi="Wingdings" w:hint="default"/>
      </w:rPr>
    </w:lvl>
  </w:abstractNum>
  <w:num w:numId="1" w16cid:durableId="345788328">
    <w:abstractNumId w:val="0"/>
  </w:num>
  <w:num w:numId="2" w16cid:durableId="1093740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A8"/>
    <w:rsid w:val="000D68E3"/>
    <w:rsid w:val="000E6263"/>
    <w:rsid w:val="00116DCA"/>
    <w:rsid w:val="0012241D"/>
    <w:rsid w:val="00143DCF"/>
    <w:rsid w:val="001702DB"/>
    <w:rsid w:val="00176A97"/>
    <w:rsid w:val="00181A3A"/>
    <w:rsid w:val="001B3765"/>
    <w:rsid w:val="001D728D"/>
    <w:rsid w:val="00216CD5"/>
    <w:rsid w:val="00217B93"/>
    <w:rsid w:val="00245072"/>
    <w:rsid w:val="002471C9"/>
    <w:rsid w:val="002A24E0"/>
    <w:rsid w:val="00331E68"/>
    <w:rsid w:val="00354E26"/>
    <w:rsid w:val="0044733E"/>
    <w:rsid w:val="004679F3"/>
    <w:rsid w:val="004A1A12"/>
    <w:rsid w:val="004A49CD"/>
    <w:rsid w:val="004D11F4"/>
    <w:rsid w:val="00514284"/>
    <w:rsid w:val="0054223B"/>
    <w:rsid w:val="00542862"/>
    <w:rsid w:val="005458FD"/>
    <w:rsid w:val="00553D2B"/>
    <w:rsid w:val="005A3E3B"/>
    <w:rsid w:val="00686088"/>
    <w:rsid w:val="006B0AA8"/>
    <w:rsid w:val="00721192"/>
    <w:rsid w:val="007600B0"/>
    <w:rsid w:val="00773CF8"/>
    <w:rsid w:val="008548E9"/>
    <w:rsid w:val="008C2A92"/>
    <w:rsid w:val="009003BA"/>
    <w:rsid w:val="009340A7"/>
    <w:rsid w:val="009438AF"/>
    <w:rsid w:val="009A6F41"/>
    <w:rsid w:val="00AA0015"/>
    <w:rsid w:val="00B86886"/>
    <w:rsid w:val="00BC2B7A"/>
    <w:rsid w:val="00BE01E7"/>
    <w:rsid w:val="00D12D07"/>
    <w:rsid w:val="00D54902"/>
    <w:rsid w:val="00D634FF"/>
    <w:rsid w:val="00E725AE"/>
    <w:rsid w:val="00EC0ED6"/>
    <w:rsid w:val="00EE7CD2"/>
    <w:rsid w:val="00FD3A97"/>
    <w:rsid w:val="00FD4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45001"/>
  <w15:docId w15:val="{C0DC398F-B0B2-4442-9B0F-08C16847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26"/>
  </w:style>
  <w:style w:type="paragraph" w:styleId="Balk1">
    <w:name w:val="heading 1"/>
    <w:basedOn w:val="Normal"/>
    <w:next w:val="Normal"/>
    <w:link w:val="Balk1Char"/>
    <w:uiPriority w:val="9"/>
    <w:qFormat/>
    <w:rsid w:val="00D634FF"/>
    <w:pPr>
      <w:keepNext/>
      <w:tabs>
        <w:tab w:val="left" w:pos="1210"/>
      </w:tabs>
      <w:ind w:left="709"/>
      <w:jc w:val="center"/>
      <w:outlineLvl w:val="0"/>
    </w:pPr>
    <w:rPr>
      <w:rFonts w:ascii="Arial" w:hAnsi="Arial" w:cs="Arial"/>
      <w:b/>
      <w:sz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0AA8"/>
    <w:pPr>
      <w:spacing w:after="0" w:line="240" w:lineRule="auto"/>
      <w:ind w:left="708"/>
    </w:pPr>
    <w:rPr>
      <w:rFonts w:ascii="Times New Roman" w:eastAsia="Times New Roman" w:hAnsi="Times New Roman" w:cs="Times New Roman"/>
      <w:sz w:val="24"/>
      <w:szCs w:val="20"/>
    </w:rPr>
  </w:style>
  <w:style w:type="paragraph" w:styleId="stBilgi">
    <w:name w:val="header"/>
    <w:basedOn w:val="Normal"/>
    <w:link w:val="stBilgiChar"/>
    <w:unhideWhenUsed/>
    <w:rsid w:val="00143DCF"/>
    <w:pPr>
      <w:tabs>
        <w:tab w:val="center" w:pos="4536"/>
        <w:tab w:val="right" w:pos="9072"/>
      </w:tabs>
      <w:spacing w:after="0" w:line="240" w:lineRule="auto"/>
    </w:pPr>
  </w:style>
  <w:style w:type="character" w:customStyle="1" w:styleId="stBilgiChar">
    <w:name w:val="Üst Bilgi Char"/>
    <w:basedOn w:val="VarsaylanParagrafYazTipi"/>
    <w:link w:val="stBilgi"/>
    <w:rsid w:val="00143DCF"/>
  </w:style>
  <w:style w:type="paragraph" w:styleId="AltBilgi">
    <w:name w:val="footer"/>
    <w:basedOn w:val="Normal"/>
    <w:link w:val="AltBilgiChar"/>
    <w:uiPriority w:val="99"/>
    <w:unhideWhenUsed/>
    <w:rsid w:val="00143D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3DCF"/>
  </w:style>
  <w:style w:type="character" w:styleId="SayfaNumaras">
    <w:name w:val="page number"/>
    <w:basedOn w:val="VarsaylanParagrafYazTipi"/>
    <w:semiHidden/>
    <w:rsid w:val="00143DCF"/>
  </w:style>
  <w:style w:type="paragraph" w:styleId="BalonMetni">
    <w:name w:val="Balloon Text"/>
    <w:basedOn w:val="Normal"/>
    <w:link w:val="BalonMetniChar"/>
    <w:uiPriority w:val="99"/>
    <w:semiHidden/>
    <w:unhideWhenUsed/>
    <w:rsid w:val="00143D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3DCF"/>
    <w:rPr>
      <w:rFonts w:ascii="Tahoma" w:hAnsi="Tahoma" w:cs="Tahoma"/>
      <w:sz w:val="16"/>
      <w:szCs w:val="16"/>
    </w:rPr>
  </w:style>
  <w:style w:type="character" w:customStyle="1" w:styleId="Balk1Char">
    <w:name w:val="Başlık 1 Char"/>
    <w:basedOn w:val="VarsaylanParagrafYazTipi"/>
    <w:link w:val="Balk1"/>
    <w:uiPriority w:val="9"/>
    <w:rsid w:val="00D634FF"/>
    <w:rPr>
      <w:rFonts w:ascii="Arial" w:hAnsi="Arial" w:cs="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150</Words>
  <Characters>861</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SONY-2</dc:creator>
  <cp:keywords/>
  <dc:description/>
  <cp:lastModifiedBy>hilmi simsek</cp:lastModifiedBy>
  <cp:revision>16</cp:revision>
  <dcterms:created xsi:type="dcterms:W3CDTF">2019-09-06T11:04:00Z</dcterms:created>
  <dcterms:modified xsi:type="dcterms:W3CDTF">2024-11-04T07:40:00Z</dcterms:modified>
</cp:coreProperties>
</file>